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2BB6" w:rsidRPr="00FD4F95" w:rsidRDefault="00FD4F95" w:rsidP="00AC6055">
      <w:pPr>
        <w:jc w:val="center"/>
        <w:rPr>
          <w:lang w:val="en-US"/>
        </w:rPr>
      </w:pPr>
      <w:r w:rsidRPr="00FD4F95">
        <w:rPr>
          <w:lang w:val="en-US"/>
        </w:rPr>
        <w:t>Architecture and zoning</w:t>
      </w:r>
    </w:p>
    <w:p w:rsidR="00FD4F95" w:rsidRPr="00FD4F95" w:rsidRDefault="00FD4F95">
      <w:pPr>
        <w:rPr>
          <w:lang w:val="en-US"/>
        </w:rPr>
      </w:pPr>
    </w:p>
    <w:p w:rsidR="00FD4F95" w:rsidRDefault="00FD4F95">
      <w:pPr>
        <w:rPr>
          <w:lang w:val="en-US"/>
        </w:rPr>
      </w:pPr>
    </w:p>
    <w:p w:rsidR="00FD4F95" w:rsidRPr="00061104" w:rsidRDefault="00FD4F95" w:rsidP="00061104">
      <w:pPr>
        <w:pStyle w:val="Paragraphedeliste"/>
        <w:numPr>
          <w:ilvl w:val="0"/>
          <w:numId w:val="1"/>
        </w:numPr>
        <w:rPr>
          <w:lang w:val="en-US"/>
        </w:rPr>
      </w:pPr>
      <w:r w:rsidRPr="00061104">
        <w:rPr>
          <w:lang w:val="en-US"/>
        </w:rPr>
        <w:t>Several types of charging stations</w:t>
      </w:r>
    </w:p>
    <w:p w:rsidR="00FD4F95" w:rsidRDefault="00FD4F95">
      <w:pPr>
        <w:rPr>
          <w:lang w:val="en-US"/>
        </w:rPr>
      </w:pPr>
      <w:r>
        <w:rPr>
          <w:lang w:val="en-US"/>
        </w:rPr>
        <w:t xml:space="preserve">There are 3 </w:t>
      </w:r>
      <w:r w:rsidR="00AC6055">
        <w:rPr>
          <w:lang w:val="en-US"/>
        </w:rPr>
        <w:t>main types of charging stations</w:t>
      </w:r>
      <w:r>
        <w:rPr>
          <w:lang w:val="en-US"/>
        </w:rPr>
        <w:t>:</w:t>
      </w:r>
    </w:p>
    <w:p w:rsidR="00FD4F95" w:rsidRDefault="00FD4F95">
      <w:pPr>
        <w:rPr>
          <w:lang w:val="en-US"/>
        </w:rPr>
      </w:pPr>
      <w:r>
        <w:rPr>
          <w:lang w:val="en-US"/>
        </w:rPr>
        <w:t xml:space="preserve">_ </w:t>
      </w:r>
      <w:proofErr w:type="gramStart"/>
      <w:r>
        <w:rPr>
          <w:lang w:val="en-US"/>
        </w:rPr>
        <w:t>level</w:t>
      </w:r>
      <w:proofErr w:type="gramEnd"/>
      <w:r>
        <w:rPr>
          <w:lang w:val="en-US"/>
        </w:rPr>
        <w:t xml:space="preserve"> 1 : AC level 120 volts, generally 15 or 20 ampere. It is the cheapest type of charging stations, but requires a lot of time to charge any car. Due to the long charging time (&gt;8h), this type of charging station is mainly used to charge its vehicle overnight, at home.</w:t>
      </w:r>
    </w:p>
    <w:p w:rsidR="00FD4F95" w:rsidRDefault="00FD4F95">
      <w:pPr>
        <w:rPr>
          <w:lang w:val="en-US"/>
        </w:rPr>
      </w:pPr>
      <w:r>
        <w:rPr>
          <w:lang w:val="en-US"/>
        </w:rPr>
        <w:t xml:space="preserve">_ </w:t>
      </w:r>
      <w:proofErr w:type="gramStart"/>
      <w:r>
        <w:rPr>
          <w:lang w:val="en-US"/>
        </w:rPr>
        <w:t>level</w:t>
      </w:r>
      <w:proofErr w:type="gramEnd"/>
      <w:r>
        <w:rPr>
          <w:lang w:val="en-US"/>
        </w:rPr>
        <w:t xml:space="preserve"> 2 : AC level 208-240 volts, 40 ampere (80 maximum)</w:t>
      </w:r>
      <w:r w:rsidR="00D15B8A">
        <w:rPr>
          <w:lang w:val="en-US"/>
        </w:rPr>
        <w:t>. This intermediary charging station is a bit more expensive, and can be used in commercial areas, or any other place where the driver will stay a limited but still not too short amount of time. It is expected to fully charge a vehicle in between 4 and 8 hours.</w:t>
      </w:r>
    </w:p>
    <w:p w:rsidR="00D15B8A" w:rsidRDefault="00D15B8A">
      <w:pPr>
        <w:rPr>
          <w:lang w:val="en-US"/>
        </w:rPr>
      </w:pPr>
      <w:r>
        <w:rPr>
          <w:lang w:val="en-US"/>
        </w:rPr>
        <w:t xml:space="preserve">_ </w:t>
      </w:r>
      <w:proofErr w:type="gramStart"/>
      <w:r>
        <w:rPr>
          <w:lang w:val="en-US"/>
        </w:rPr>
        <w:t>level</w:t>
      </w:r>
      <w:proofErr w:type="gramEnd"/>
      <w:r>
        <w:rPr>
          <w:lang w:val="en-US"/>
        </w:rPr>
        <w:t xml:space="preserve"> 3 (fast charger) : DC power converted from AC power up to 480 volts. Far more expensive, this charging station enables the driver to charge its car to 80% in 30 minutes.</w:t>
      </w:r>
    </w:p>
    <w:p w:rsidR="00FD4F95" w:rsidRDefault="00D15B8A">
      <w:pPr>
        <w:rPr>
          <w:lang w:val="en-US"/>
        </w:rPr>
      </w:pPr>
      <w:r w:rsidRPr="00D15B8A">
        <w:rPr>
          <w:noProof/>
        </w:rPr>
        <w:drawing>
          <wp:inline distT="0" distB="0" distL="0" distR="0">
            <wp:extent cx="1809750" cy="2639676"/>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6283" cy="2649205"/>
                    </a:xfrm>
                    <a:prstGeom prst="rect">
                      <a:avLst/>
                    </a:prstGeom>
                    <a:noFill/>
                    <a:ln>
                      <a:noFill/>
                    </a:ln>
                  </pic:spPr>
                </pic:pic>
              </a:graphicData>
            </a:graphic>
          </wp:inline>
        </w:drawing>
      </w:r>
      <w:r>
        <w:rPr>
          <w:lang w:val="en-US"/>
        </w:rPr>
        <w:t xml:space="preserve"> </w:t>
      </w:r>
      <w:r w:rsidRPr="00D15B8A">
        <w:rPr>
          <w:noProof/>
        </w:rPr>
        <w:drawing>
          <wp:inline distT="0" distB="0" distL="0" distR="0">
            <wp:extent cx="1630717" cy="2637603"/>
            <wp:effectExtent l="0" t="0" r="762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36799" cy="2647440"/>
                    </a:xfrm>
                    <a:prstGeom prst="rect">
                      <a:avLst/>
                    </a:prstGeom>
                    <a:noFill/>
                    <a:ln>
                      <a:noFill/>
                    </a:ln>
                  </pic:spPr>
                </pic:pic>
              </a:graphicData>
            </a:graphic>
          </wp:inline>
        </w:drawing>
      </w:r>
      <w:r>
        <w:rPr>
          <w:lang w:val="en-US"/>
        </w:rPr>
        <w:t xml:space="preserve"> </w:t>
      </w:r>
      <w:r w:rsidRPr="00D15B8A">
        <w:rPr>
          <w:noProof/>
        </w:rPr>
        <w:drawing>
          <wp:inline distT="0" distB="0" distL="0" distR="0">
            <wp:extent cx="1724025" cy="26457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34066" cy="2661110"/>
                    </a:xfrm>
                    <a:prstGeom prst="rect">
                      <a:avLst/>
                    </a:prstGeom>
                    <a:noFill/>
                    <a:ln>
                      <a:noFill/>
                    </a:ln>
                  </pic:spPr>
                </pic:pic>
              </a:graphicData>
            </a:graphic>
          </wp:inline>
        </w:drawing>
      </w:r>
    </w:p>
    <w:p w:rsidR="00D15B8A" w:rsidRDefault="00D15B8A" w:rsidP="00D15B8A">
      <w:pPr>
        <w:rPr>
          <w:lang w:val="en-US"/>
        </w:rPr>
      </w:pPr>
      <w:r>
        <w:rPr>
          <w:lang w:val="en-US"/>
        </w:rPr>
        <w:t xml:space="preserve"> Level 1 EV supply equipment          Level 2 EV supply equipment       DC fast charger</w:t>
      </w:r>
    </w:p>
    <w:p w:rsidR="00D15B8A" w:rsidRDefault="001E29BB" w:rsidP="00D15B8A">
      <w:pPr>
        <w:rPr>
          <w:lang w:val="en-US"/>
        </w:rPr>
      </w:pPr>
      <w:r>
        <w:rPr>
          <w:lang w:val="en-US"/>
        </w:rPr>
        <w:t>(</w:t>
      </w:r>
      <w:proofErr w:type="gramStart"/>
      <w:r>
        <w:rPr>
          <w:lang w:val="en-US"/>
        </w:rPr>
        <w:t>doc</w:t>
      </w:r>
      <w:proofErr w:type="gramEnd"/>
      <w:r>
        <w:rPr>
          <w:lang w:val="en-US"/>
        </w:rPr>
        <w:t xml:space="preserve"> NYSERDA p3)</w:t>
      </w:r>
    </w:p>
    <w:p w:rsidR="00D15B8A" w:rsidRDefault="00D15B8A" w:rsidP="00D15B8A">
      <w:pPr>
        <w:rPr>
          <w:lang w:val="en-US"/>
        </w:rPr>
      </w:pPr>
      <w:r>
        <w:rPr>
          <w:lang w:val="en-US"/>
        </w:rPr>
        <w:t xml:space="preserve">Although the plugs for level 1 and level 2 charging stations are the same, the DC fast chargers has currently two different standards for the plugs. </w:t>
      </w:r>
    </w:p>
    <w:p w:rsidR="00FD4F95" w:rsidRDefault="00FD4F95">
      <w:pPr>
        <w:rPr>
          <w:lang w:val="en-US"/>
        </w:rPr>
      </w:pPr>
      <w:r>
        <w:rPr>
          <w:noProof/>
        </w:rPr>
        <w:lastRenderedPageBreak/>
        <w:drawing>
          <wp:inline distT="0" distB="0" distL="0" distR="0">
            <wp:extent cx="5115639" cy="5982535"/>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 levels of charging stations.png"/>
                    <pic:cNvPicPr/>
                  </pic:nvPicPr>
                  <pic:blipFill>
                    <a:blip r:embed="rId8">
                      <a:extLst>
                        <a:ext uri="{28A0092B-C50C-407E-A947-70E740481C1C}">
                          <a14:useLocalDpi xmlns:a14="http://schemas.microsoft.com/office/drawing/2010/main" val="0"/>
                        </a:ext>
                      </a:extLst>
                    </a:blip>
                    <a:stretch>
                      <a:fillRect/>
                    </a:stretch>
                  </pic:blipFill>
                  <pic:spPr>
                    <a:xfrm>
                      <a:off x="0" y="0"/>
                      <a:ext cx="5115639" cy="5982535"/>
                    </a:xfrm>
                    <a:prstGeom prst="rect">
                      <a:avLst/>
                    </a:prstGeom>
                  </pic:spPr>
                </pic:pic>
              </a:graphicData>
            </a:graphic>
          </wp:inline>
        </w:drawing>
      </w:r>
    </w:p>
    <w:p w:rsidR="00FD4F95" w:rsidRDefault="00FD4F95">
      <w:pPr>
        <w:rPr>
          <w:lang w:val="en-US"/>
        </w:rPr>
      </w:pPr>
    </w:p>
    <w:p w:rsidR="001E29BB" w:rsidRDefault="001E29BB">
      <w:pPr>
        <w:rPr>
          <w:lang w:val="en-US"/>
        </w:rPr>
      </w:pPr>
    </w:p>
    <w:p w:rsidR="00FD4F95" w:rsidRPr="0086572F" w:rsidRDefault="00FD4F95" w:rsidP="0086572F">
      <w:pPr>
        <w:pStyle w:val="Paragraphedeliste"/>
        <w:numPr>
          <w:ilvl w:val="0"/>
          <w:numId w:val="1"/>
        </w:numPr>
        <w:rPr>
          <w:lang w:val="en-US"/>
        </w:rPr>
      </w:pPr>
      <w:r w:rsidRPr="0086572F">
        <w:rPr>
          <w:lang w:val="en-US"/>
        </w:rPr>
        <w:t>Rules</w:t>
      </w:r>
      <w:r w:rsidR="001E29BB" w:rsidRPr="0086572F">
        <w:rPr>
          <w:lang w:val="en-US"/>
        </w:rPr>
        <w:t xml:space="preserve"> and design</w:t>
      </w:r>
      <w:r w:rsidRPr="0086572F">
        <w:rPr>
          <w:lang w:val="en-US"/>
        </w:rPr>
        <w:t xml:space="preserve"> to put charging stations</w:t>
      </w:r>
    </w:p>
    <w:p w:rsidR="001E29BB" w:rsidRDefault="001E29BB">
      <w:pPr>
        <w:rPr>
          <w:lang w:val="en-US"/>
        </w:rPr>
      </w:pPr>
      <w:r>
        <w:rPr>
          <w:lang w:val="en-US"/>
        </w:rPr>
        <w:t xml:space="preserve">Charging stations need to fit in the current environment, whether it is in private areas (home garage), or public areas (parking spots). At this time, many rules about the design of such charging stations have been implemented; they specify the required size, the security of the charging stations, </w:t>
      </w:r>
      <w:proofErr w:type="gramStart"/>
      <w:r>
        <w:rPr>
          <w:lang w:val="en-US"/>
        </w:rPr>
        <w:t>the</w:t>
      </w:r>
      <w:proofErr w:type="gramEnd"/>
      <w:r>
        <w:rPr>
          <w:lang w:val="en-US"/>
        </w:rPr>
        <w:t xml:space="preserve"> minimum number of charging stations in an area. There regulations are more mature in Europe and the US, and we will consider here the US regulations. Although many of these rules are local and depend on the city, we can find the same characteristics.</w:t>
      </w:r>
    </w:p>
    <w:p w:rsidR="001E29BB" w:rsidRDefault="00651DD1">
      <w:pPr>
        <w:rPr>
          <w:lang w:val="en-US"/>
        </w:rPr>
      </w:pPr>
      <w:r>
        <w:rPr>
          <w:lang w:val="en-US"/>
        </w:rPr>
        <w:t xml:space="preserve"> Design</w:t>
      </w:r>
      <w:r w:rsidR="00991A1A">
        <w:rPr>
          <w:lang w:val="en-US"/>
        </w:rPr>
        <w:t xml:space="preserve"> of the parking spot</w:t>
      </w:r>
      <w:r>
        <w:rPr>
          <w:lang w:val="en-US"/>
        </w:rPr>
        <w:t>:</w:t>
      </w:r>
    </w:p>
    <w:p w:rsidR="00651DD1" w:rsidRDefault="00651DD1" w:rsidP="00651DD1">
      <w:pPr>
        <w:rPr>
          <w:lang w:val="en-US"/>
        </w:rPr>
      </w:pPr>
      <w:r>
        <w:rPr>
          <w:lang w:val="en-US"/>
        </w:rPr>
        <w:t xml:space="preserve">_ </w:t>
      </w:r>
      <w:proofErr w:type="gramStart"/>
      <w:r>
        <w:rPr>
          <w:lang w:val="en-US"/>
        </w:rPr>
        <w:t>the</w:t>
      </w:r>
      <w:proofErr w:type="gramEnd"/>
      <w:r>
        <w:rPr>
          <w:lang w:val="en-US"/>
        </w:rPr>
        <w:t xml:space="preserve"> charging stations is generally at the front or the sides of the vehicle; what’s more, the user need to be able to operate it, which requires extra place at the front of the vehicle. Extra place on </w:t>
      </w:r>
      <w:r>
        <w:rPr>
          <w:lang w:val="en-US"/>
        </w:rPr>
        <w:lastRenderedPageBreak/>
        <w:t xml:space="preserve">the side should also be arranged to deal with the issue of the cable (a level 2 EV station has a cable of a length around 20 feet). In many high density parking areas, </w:t>
      </w:r>
      <w:r w:rsidR="00A74EFD">
        <w:rPr>
          <w:lang w:val="en-US"/>
        </w:rPr>
        <w:t>built before the use of charging station, the design of the parking spots is not adapted to these new constraints.</w:t>
      </w:r>
    </w:p>
    <w:p w:rsidR="00651DD1" w:rsidRDefault="00651DD1">
      <w:pPr>
        <w:rPr>
          <w:lang w:val="en-US"/>
        </w:rPr>
      </w:pPr>
    </w:p>
    <w:p w:rsidR="00651DD1" w:rsidRDefault="00651DD1">
      <w:pPr>
        <w:rPr>
          <w:lang w:val="en-US"/>
        </w:rPr>
      </w:pPr>
      <w:r w:rsidRPr="00651DD1">
        <w:rPr>
          <w:noProof/>
        </w:rPr>
        <w:drawing>
          <wp:inline distT="0" distB="0" distL="0" distR="0">
            <wp:extent cx="3410425" cy="22974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5786" cy="2301041"/>
                    </a:xfrm>
                    <a:prstGeom prst="rect">
                      <a:avLst/>
                    </a:prstGeom>
                    <a:noFill/>
                    <a:ln>
                      <a:noFill/>
                    </a:ln>
                  </pic:spPr>
                </pic:pic>
              </a:graphicData>
            </a:graphic>
          </wp:inline>
        </w:drawing>
      </w:r>
      <w:r>
        <w:rPr>
          <w:lang w:val="en-US"/>
        </w:rPr>
        <w:t xml:space="preserve"> </w:t>
      </w:r>
      <w:r w:rsidRPr="00651DD1">
        <w:rPr>
          <w:noProof/>
        </w:rPr>
        <w:drawing>
          <wp:inline distT="0" distB="0" distL="0" distR="0">
            <wp:extent cx="2047875" cy="2333717"/>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51330" cy="2337654"/>
                    </a:xfrm>
                    <a:prstGeom prst="rect">
                      <a:avLst/>
                    </a:prstGeom>
                    <a:noFill/>
                    <a:ln>
                      <a:noFill/>
                    </a:ln>
                  </pic:spPr>
                </pic:pic>
              </a:graphicData>
            </a:graphic>
          </wp:inline>
        </w:drawing>
      </w:r>
    </w:p>
    <w:p w:rsidR="00651DD1" w:rsidRDefault="00651DD1">
      <w:pPr>
        <w:rPr>
          <w:rFonts w:ascii="Calibri-Bold" w:hAnsi="Calibri-Bold" w:cs="Calibri-Bold"/>
          <w:b/>
          <w:bCs/>
          <w:color w:val="6F3923"/>
          <w:sz w:val="18"/>
          <w:szCs w:val="18"/>
          <w:lang w:val="en-US"/>
        </w:rPr>
      </w:pPr>
      <w:r w:rsidRPr="00651DD1">
        <w:rPr>
          <w:rFonts w:ascii="Calibri-Bold" w:hAnsi="Calibri-Bold" w:cs="Calibri-Bold"/>
          <w:b/>
          <w:bCs/>
          <w:color w:val="6F3923"/>
          <w:sz w:val="18"/>
          <w:szCs w:val="18"/>
          <w:lang w:val="en-US"/>
        </w:rPr>
        <w:t>Striped pavement designates space to operate EV supply equipment</w:t>
      </w:r>
      <w:r>
        <w:rPr>
          <w:rFonts w:ascii="Calibri-Bold" w:hAnsi="Calibri-Bold" w:cs="Calibri-Bold"/>
          <w:b/>
          <w:bCs/>
          <w:color w:val="6F3923"/>
          <w:sz w:val="18"/>
          <w:szCs w:val="18"/>
          <w:lang w:val="en-US"/>
        </w:rPr>
        <w:t xml:space="preserve">    </w:t>
      </w:r>
      <w:r w:rsidRPr="00651DD1">
        <w:rPr>
          <w:rFonts w:ascii="Calibri-Bold" w:hAnsi="Calibri-Bold" w:cs="Calibri-Bold"/>
          <w:b/>
          <w:bCs/>
          <w:color w:val="6F3923"/>
          <w:sz w:val="18"/>
          <w:szCs w:val="18"/>
          <w:lang w:val="en-US"/>
        </w:rPr>
        <w:t>Cables can create tripping hazard</w:t>
      </w:r>
    </w:p>
    <w:p w:rsidR="00AD7AD2" w:rsidRPr="00651DD1" w:rsidRDefault="00AD7AD2">
      <w:pPr>
        <w:rPr>
          <w:lang w:val="en-US"/>
        </w:rPr>
      </w:pPr>
      <w:r>
        <w:rPr>
          <w:lang w:val="en-US"/>
        </w:rPr>
        <w:t>Account Many DC fast charger are designed differently because they are heavy. But these kinds of design could have an impact on the ergonomics of parking spots.</w:t>
      </w:r>
      <w:r w:rsidR="006C6CBD">
        <w:rPr>
          <w:lang w:val="en-US"/>
        </w:rPr>
        <w:t xml:space="preserve"> Some parking structures provide opportunities for a more practical and cost-effective design.</w:t>
      </w:r>
    </w:p>
    <w:p w:rsidR="00FD4F95" w:rsidRDefault="00651DD1">
      <w:pPr>
        <w:rPr>
          <w:lang w:val="en-US"/>
        </w:rPr>
      </w:pPr>
      <w:r w:rsidRPr="00651DD1">
        <w:rPr>
          <w:noProof/>
        </w:rPr>
        <w:drawing>
          <wp:inline distT="0" distB="0" distL="0" distR="0">
            <wp:extent cx="1952625" cy="2602256"/>
            <wp:effectExtent l="0" t="0" r="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55540" cy="2606141"/>
                    </a:xfrm>
                    <a:prstGeom prst="rect">
                      <a:avLst/>
                    </a:prstGeom>
                    <a:noFill/>
                    <a:ln>
                      <a:noFill/>
                    </a:ln>
                  </pic:spPr>
                </pic:pic>
              </a:graphicData>
            </a:graphic>
          </wp:inline>
        </w:drawing>
      </w:r>
      <w:r w:rsidR="006C6CBD">
        <w:rPr>
          <w:lang w:val="en-US"/>
        </w:rPr>
        <w:t xml:space="preserve"> </w:t>
      </w:r>
      <w:r w:rsidR="006C6CBD" w:rsidRPr="006C6CBD">
        <w:rPr>
          <w:noProof/>
        </w:rPr>
        <w:drawing>
          <wp:inline distT="0" distB="0" distL="0" distR="0">
            <wp:extent cx="1960453" cy="2618708"/>
            <wp:effectExtent l="0" t="0" r="190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1106" cy="2632937"/>
                    </a:xfrm>
                    <a:prstGeom prst="rect">
                      <a:avLst/>
                    </a:prstGeom>
                    <a:noFill/>
                    <a:ln>
                      <a:noFill/>
                    </a:ln>
                  </pic:spPr>
                </pic:pic>
              </a:graphicData>
            </a:graphic>
          </wp:inline>
        </w:drawing>
      </w:r>
    </w:p>
    <w:p w:rsidR="00AD7AD2" w:rsidRPr="006C6CBD" w:rsidRDefault="00AD7AD2">
      <w:pPr>
        <w:rPr>
          <w:lang w:val="en-US"/>
        </w:rPr>
      </w:pPr>
      <w:r w:rsidRPr="00AC6055">
        <w:rPr>
          <w:rFonts w:ascii="Calibri-Bold" w:hAnsi="Calibri-Bold" w:cs="Calibri-Bold"/>
          <w:b/>
          <w:bCs/>
          <w:color w:val="6F3923"/>
          <w:sz w:val="18"/>
          <w:szCs w:val="18"/>
          <w:lang w:val="en-US"/>
        </w:rPr>
        <w:t>Suspending cable assists with handling</w:t>
      </w:r>
      <w:r w:rsidR="006C6CBD">
        <w:rPr>
          <w:rFonts w:ascii="Calibri-Bold" w:hAnsi="Calibri-Bold" w:cs="Calibri-Bold"/>
          <w:b/>
          <w:bCs/>
          <w:color w:val="6F3923"/>
          <w:sz w:val="18"/>
          <w:szCs w:val="18"/>
          <w:lang w:val="en-US"/>
        </w:rPr>
        <w:t xml:space="preserve">   </w:t>
      </w:r>
      <w:r w:rsidR="006C6CBD" w:rsidRPr="006C6CBD">
        <w:rPr>
          <w:rFonts w:ascii="Calibri-Bold" w:hAnsi="Calibri-Bold" w:cs="Calibri-Bold"/>
          <w:b/>
          <w:bCs/>
          <w:color w:val="6F3923"/>
          <w:sz w:val="18"/>
          <w:szCs w:val="18"/>
          <w:lang w:val="en-US"/>
        </w:rPr>
        <w:t>Ceiling--</w:t>
      </w:r>
      <w:r w:rsidR="006C6CBD" w:rsidRPr="006C6CBD">
        <w:rPr>
          <w:rFonts w:ascii="Cambria Math" w:hAnsi="Cambria Math" w:cs="Cambria Math"/>
          <w:b/>
          <w:bCs/>
          <w:color w:val="6F3923"/>
          <w:sz w:val="18"/>
          <w:szCs w:val="18"/>
          <w:lang w:val="en-US"/>
        </w:rPr>
        <w:t>‐</w:t>
      </w:r>
      <w:r w:rsidR="006C6CBD" w:rsidRPr="006C6CBD">
        <w:rPr>
          <w:rFonts w:ascii="Calibri-Bold" w:hAnsi="Calibri-Bold" w:cs="Calibri-Bold"/>
          <w:b/>
          <w:bCs/>
          <w:color w:val="6F3923"/>
          <w:sz w:val="18"/>
          <w:szCs w:val="18"/>
          <w:lang w:val="en-US"/>
        </w:rPr>
        <w:t>mounted conduit located near wall</w:t>
      </w:r>
    </w:p>
    <w:p w:rsidR="00AD7AD2" w:rsidRDefault="00AC6055">
      <w:pPr>
        <w:rPr>
          <w:lang w:val="en-US"/>
        </w:rPr>
      </w:pPr>
      <w:r>
        <w:rPr>
          <w:lang w:val="en-US"/>
        </w:rPr>
        <w:t>_ in parking facilities, the localization of the charging stations needs to be chosen: is it better to place them near the entrance of the shopping mall (</w:t>
      </w:r>
      <w:proofErr w:type="spellStart"/>
      <w:r>
        <w:rPr>
          <w:lang w:val="en-US"/>
        </w:rPr>
        <w:t>ie</w:t>
      </w:r>
      <w:proofErr w:type="spellEnd"/>
      <w:r>
        <w:rPr>
          <w:lang w:val="en-US"/>
        </w:rPr>
        <w:t xml:space="preserve"> among the most frequented places) or a bit further? Near disabled people spots (already designed to be larger) or not?</w:t>
      </w:r>
    </w:p>
    <w:p w:rsidR="00AC6055" w:rsidRDefault="00AC6055">
      <w:pPr>
        <w:rPr>
          <w:lang w:val="en-US"/>
        </w:rPr>
      </w:pPr>
      <w:r>
        <w:rPr>
          <w:lang w:val="en-US"/>
        </w:rPr>
        <w:t xml:space="preserve">_ </w:t>
      </w:r>
      <w:proofErr w:type="gramStart"/>
      <w:r>
        <w:rPr>
          <w:lang w:val="en-US"/>
        </w:rPr>
        <w:t>When</w:t>
      </w:r>
      <w:proofErr w:type="gramEnd"/>
      <w:r>
        <w:rPr>
          <w:lang w:val="en-US"/>
        </w:rPr>
        <w:t xml:space="preserve"> choosing a place to put the charging station, one need also to take into account the need to connect it to an electrical source. It could be solar panels, but it can also be the public electricity network. In this fashion, the need to trench into the ground to connect the charging stations is also an issue in parking areas.</w:t>
      </w:r>
    </w:p>
    <w:p w:rsidR="00AC6055" w:rsidRDefault="00AC6055">
      <w:pPr>
        <w:rPr>
          <w:lang w:val="en-US"/>
        </w:rPr>
      </w:pPr>
      <w:r>
        <w:rPr>
          <w:lang w:val="en-US"/>
        </w:rPr>
        <w:lastRenderedPageBreak/>
        <w:t xml:space="preserve">_ </w:t>
      </w:r>
      <w:proofErr w:type="gramStart"/>
      <w:r>
        <w:rPr>
          <w:lang w:val="en-US"/>
        </w:rPr>
        <w:t>The</w:t>
      </w:r>
      <w:proofErr w:type="gramEnd"/>
      <w:r>
        <w:rPr>
          <w:lang w:val="en-US"/>
        </w:rPr>
        <w:t xml:space="preserve"> security of the charging station place concerning the environmental risks is non </w:t>
      </w:r>
      <w:proofErr w:type="spellStart"/>
      <w:r>
        <w:rPr>
          <w:lang w:val="en-US"/>
        </w:rPr>
        <w:t>neglectable</w:t>
      </w:r>
      <w:proofErr w:type="spellEnd"/>
      <w:r>
        <w:rPr>
          <w:lang w:val="en-US"/>
        </w:rPr>
        <w:t>. It should not be installed in flooding areas. It should be protected from the shocks of a vehicle for instance, or any other hazards.</w:t>
      </w:r>
    </w:p>
    <w:p w:rsidR="00AC6055" w:rsidRDefault="00AC6055">
      <w:pPr>
        <w:rPr>
          <w:lang w:val="en-US"/>
        </w:rPr>
      </w:pPr>
      <w:r w:rsidRPr="00AC6055">
        <w:rPr>
          <w:noProof/>
        </w:rPr>
        <w:drawing>
          <wp:inline distT="0" distB="0" distL="0" distR="0">
            <wp:extent cx="1822166" cy="3538638"/>
            <wp:effectExtent l="0" t="0" r="6985"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104" cy="3550170"/>
                    </a:xfrm>
                    <a:prstGeom prst="rect">
                      <a:avLst/>
                    </a:prstGeom>
                    <a:noFill/>
                    <a:ln>
                      <a:noFill/>
                    </a:ln>
                  </pic:spPr>
                </pic:pic>
              </a:graphicData>
            </a:graphic>
          </wp:inline>
        </w:drawing>
      </w:r>
      <w:r>
        <w:rPr>
          <w:lang w:val="en-US"/>
        </w:rPr>
        <w:t xml:space="preserve"> </w:t>
      </w:r>
      <w:r w:rsidRPr="00AC6055">
        <w:rPr>
          <w:noProof/>
        </w:rPr>
        <w:drawing>
          <wp:inline distT="0" distB="0" distL="0" distR="0">
            <wp:extent cx="2653135" cy="3523787"/>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flipH="1">
                      <a:off x="0" y="0"/>
                      <a:ext cx="2660110" cy="3533050"/>
                    </a:xfrm>
                    <a:prstGeom prst="rect">
                      <a:avLst/>
                    </a:prstGeom>
                    <a:noFill/>
                    <a:ln>
                      <a:noFill/>
                    </a:ln>
                  </pic:spPr>
                </pic:pic>
              </a:graphicData>
            </a:graphic>
          </wp:inline>
        </w:drawing>
      </w:r>
    </w:p>
    <w:p w:rsidR="00AC6055" w:rsidRPr="00AC6055" w:rsidRDefault="00075C31" w:rsidP="00AC6055">
      <w:pPr>
        <w:autoSpaceDE w:val="0"/>
        <w:autoSpaceDN w:val="0"/>
        <w:adjustRightInd w:val="0"/>
        <w:spacing w:after="0" w:line="240" w:lineRule="auto"/>
        <w:rPr>
          <w:rFonts w:ascii="Calibri-Bold" w:hAnsi="Calibri-Bold" w:cs="Calibri-Bold"/>
          <w:b/>
          <w:bCs/>
          <w:color w:val="6F3923"/>
          <w:sz w:val="18"/>
          <w:szCs w:val="18"/>
          <w:lang w:val="en-US"/>
        </w:rPr>
      </w:pPr>
      <w:r w:rsidRPr="00075C31">
        <w:rPr>
          <w:rFonts w:ascii="Calibri-Bold" w:hAnsi="Calibri-Bold" w:cs="Calibri-Bold"/>
          <w:b/>
          <w:bCs/>
          <w:noProof/>
          <w:color w:val="6F3923"/>
          <w:sz w:val="18"/>
          <w:szCs w:val="18"/>
          <w:lang w:val="en-US"/>
        </w:rPr>
        <mc:AlternateContent>
          <mc:Choice Requires="wps">
            <w:drawing>
              <wp:anchor distT="45720" distB="45720" distL="114300" distR="114300" simplePos="0" relativeHeight="251659264" behindDoc="0" locked="0" layoutInCell="1" allowOverlap="1" wp14:anchorId="53FF5810" wp14:editId="05E25208">
                <wp:simplePos x="0" y="0"/>
                <wp:positionH relativeFrom="column">
                  <wp:posOffset>2490470</wp:posOffset>
                </wp:positionH>
                <wp:positionV relativeFrom="paragraph">
                  <wp:posOffset>11430</wp:posOffset>
                </wp:positionV>
                <wp:extent cx="2360930" cy="1404620"/>
                <wp:effectExtent l="0" t="0" r="22860" b="1143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075C31" w:rsidRPr="00075C31" w:rsidRDefault="00075C31" w:rsidP="00075C31">
                            <w:pPr>
                              <w:autoSpaceDE w:val="0"/>
                              <w:autoSpaceDN w:val="0"/>
                              <w:adjustRightInd w:val="0"/>
                              <w:spacing w:after="0" w:line="240" w:lineRule="auto"/>
                              <w:rPr>
                                <w:rFonts w:ascii="Calibri-Bold" w:hAnsi="Calibri-Bold" w:cs="Calibri-Bold"/>
                                <w:b/>
                                <w:bCs/>
                                <w:color w:val="6F3923"/>
                                <w:sz w:val="18"/>
                                <w:szCs w:val="18"/>
                                <w:lang w:val="en-US"/>
                              </w:rPr>
                            </w:pPr>
                            <w:r w:rsidRPr="00075C31">
                              <w:rPr>
                                <w:rFonts w:ascii="Calibri-Bold" w:hAnsi="Calibri-Bold" w:cs="Calibri-Bold"/>
                                <w:b/>
                                <w:bCs/>
                                <w:color w:val="6F3923"/>
                                <w:sz w:val="18"/>
                                <w:szCs w:val="18"/>
                                <w:lang w:val="en-US"/>
                              </w:rPr>
                              <w:t>Wall--mounted barriers offer an alternative</w:t>
                            </w:r>
                          </w:p>
                          <w:p w:rsidR="00075C31" w:rsidRDefault="00075C31" w:rsidP="00075C31">
                            <w:proofErr w:type="gramStart"/>
                            <w:r>
                              <w:rPr>
                                <w:rFonts w:ascii="Calibri-Bold" w:hAnsi="Calibri-Bold" w:cs="Calibri-Bold"/>
                                <w:b/>
                                <w:bCs/>
                                <w:color w:val="6F3923"/>
                                <w:sz w:val="18"/>
                                <w:szCs w:val="18"/>
                              </w:rPr>
                              <w:t>to</w:t>
                            </w:r>
                            <w:proofErr w:type="gramEnd"/>
                            <w:r>
                              <w:rPr>
                                <w:rFonts w:ascii="Calibri-Bold" w:hAnsi="Calibri-Bold" w:cs="Calibri-Bold"/>
                                <w:b/>
                                <w:bCs/>
                                <w:color w:val="6F3923"/>
                                <w:sz w:val="18"/>
                                <w:szCs w:val="18"/>
                              </w:rPr>
                              <w:t xml:space="preserve"> </w:t>
                            </w:r>
                            <w:proofErr w:type="spellStart"/>
                            <w:r>
                              <w:rPr>
                                <w:rFonts w:ascii="Calibri-Bold" w:hAnsi="Calibri-Bold" w:cs="Calibri-Bold"/>
                                <w:b/>
                                <w:bCs/>
                                <w:color w:val="6F3923"/>
                                <w:sz w:val="18"/>
                                <w:szCs w:val="18"/>
                              </w:rPr>
                              <w:t>wheel</w:t>
                            </w:r>
                            <w:proofErr w:type="spellEnd"/>
                            <w:r>
                              <w:rPr>
                                <w:rFonts w:ascii="Calibri-Bold" w:hAnsi="Calibri-Bold" w:cs="Calibri-Bold"/>
                                <w:b/>
                                <w:bCs/>
                                <w:color w:val="6F3923"/>
                                <w:sz w:val="18"/>
                                <w:szCs w:val="18"/>
                              </w:rPr>
                              <w:t xml:space="preserve"> stops and bollards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3FF5810" id="_x0000_t202" coordsize="21600,21600" o:spt="202" path="m,l,21600r21600,l21600,xe">
                <v:stroke joinstyle="miter"/>
                <v:path gradientshapeok="t" o:connecttype="rect"/>
              </v:shapetype>
              <v:shape id="Zone de texte 2" o:spid="_x0000_s1026" type="#_x0000_t202" style="position:absolute;margin-left:196.1pt;margin-top:.9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">
                <v:textbox style="mso-fit-shape-to-text:t">
                  <w:txbxContent>
                    <w:p w:rsidR="00075C31" w:rsidRPr="00075C31" w:rsidRDefault="00075C31" w:rsidP="00075C31">
                      <w:pPr>
                        <w:autoSpaceDE w:val="0"/>
                        <w:autoSpaceDN w:val="0"/>
                        <w:adjustRightInd w:val="0"/>
                        <w:spacing w:after="0" w:line="240" w:lineRule="auto"/>
                        <w:rPr>
                          <w:rFonts w:ascii="Calibri-Bold" w:hAnsi="Calibri-Bold" w:cs="Calibri-Bold"/>
                          <w:b/>
                          <w:bCs/>
                          <w:color w:val="6F3923"/>
                          <w:sz w:val="18"/>
                          <w:szCs w:val="18"/>
                          <w:lang w:val="en-US"/>
                        </w:rPr>
                      </w:pPr>
                      <w:r w:rsidRPr="00075C31">
                        <w:rPr>
                          <w:rFonts w:ascii="Calibri-Bold" w:hAnsi="Calibri-Bold" w:cs="Calibri-Bold"/>
                          <w:b/>
                          <w:bCs/>
                          <w:color w:val="6F3923"/>
                          <w:sz w:val="18"/>
                          <w:szCs w:val="18"/>
                          <w:lang w:val="en-US"/>
                        </w:rPr>
                        <w:t>Wall--mounted barriers offer an alternative</w:t>
                      </w:r>
                    </w:p>
                    <w:p w:rsidR="00075C31" w:rsidRDefault="00075C31" w:rsidP="00075C31">
                      <w:proofErr w:type="gramStart"/>
                      <w:r>
                        <w:rPr>
                          <w:rFonts w:ascii="Calibri-Bold" w:hAnsi="Calibri-Bold" w:cs="Calibri-Bold"/>
                          <w:b/>
                          <w:bCs/>
                          <w:color w:val="6F3923"/>
                          <w:sz w:val="18"/>
                          <w:szCs w:val="18"/>
                        </w:rPr>
                        <w:t>to</w:t>
                      </w:r>
                      <w:proofErr w:type="gramEnd"/>
                      <w:r>
                        <w:rPr>
                          <w:rFonts w:ascii="Calibri-Bold" w:hAnsi="Calibri-Bold" w:cs="Calibri-Bold"/>
                          <w:b/>
                          <w:bCs/>
                          <w:color w:val="6F3923"/>
                          <w:sz w:val="18"/>
                          <w:szCs w:val="18"/>
                        </w:rPr>
                        <w:t xml:space="preserve"> </w:t>
                      </w:r>
                      <w:proofErr w:type="spellStart"/>
                      <w:r>
                        <w:rPr>
                          <w:rFonts w:ascii="Calibri-Bold" w:hAnsi="Calibri-Bold" w:cs="Calibri-Bold"/>
                          <w:b/>
                          <w:bCs/>
                          <w:color w:val="6F3923"/>
                          <w:sz w:val="18"/>
                          <w:szCs w:val="18"/>
                        </w:rPr>
                        <w:t>wheel</w:t>
                      </w:r>
                      <w:proofErr w:type="spellEnd"/>
                      <w:r>
                        <w:rPr>
                          <w:rFonts w:ascii="Calibri-Bold" w:hAnsi="Calibri-Bold" w:cs="Calibri-Bold"/>
                          <w:b/>
                          <w:bCs/>
                          <w:color w:val="6F3923"/>
                          <w:sz w:val="18"/>
                          <w:szCs w:val="18"/>
                        </w:rPr>
                        <w:t xml:space="preserve"> stops and bollards</w:t>
                      </w:r>
                    </w:p>
                  </w:txbxContent>
                </v:textbox>
                <w10:wrap type="square"/>
              </v:shape>
            </w:pict>
          </mc:Fallback>
        </mc:AlternateContent>
      </w:r>
      <w:r>
        <w:rPr>
          <w:rFonts w:ascii="Calibri-Bold" w:hAnsi="Calibri-Bold" w:cs="Calibri-Bold"/>
          <w:b/>
          <w:bCs/>
          <w:color w:val="6F3923"/>
          <w:sz w:val="18"/>
          <w:szCs w:val="18"/>
          <w:lang w:val="en-US"/>
        </w:rPr>
        <w:t>Use of</w:t>
      </w:r>
      <w:r w:rsidR="00AC6055" w:rsidRPr="00AC6055">
        <w:rPr>
          <w:rFonts w:ascii="Calibri-Bold" w:hAnsi="Calibri-Bold" w:cs="Calibri-Bold"/>
          <w:b/>
          <w:bCs/>
          <w:color w:val="6F3923"/>
          <w:sz w:val="18"/>
          <w:szCs w:val="18"/>
          <w:lang w:val="en-US"/>
        </w:rPr>
        <w:t xml:space="preserve"> wheel stops </w:t>
      </w:r>
      <w:r>
        <w:rPr>
          <w:rFonts w:ascii="Calibri-Bold" w:hAnsi="Calibri-Bold" w:cs="Calibri-Bold"/>
          <w:b/>
          <w:bCs/>
          <w:color w:val="6F3923"/>
          <w:sz w:val="18"/>
          <w:szCs w:val="18"/>
          <w:lang w:val="en-US"/>
        </w:rPr>
        <w:t>to</w:t>
      </w:r>
      <w:r w:rsidR="00AC6055" w:rsidRPr="00AC6055">
        <w:rPr>
          <w:rFonts w:ascii="Calibri-Bold" w:hAnsi="Calibri-Bold" w:cs="Calibri-Bold"/>
          <w:b/>
          <w:bCs/>
          <w:color w:val="6F3923"/>
          <w:sz w:val="18"/>
          <w:szCs w:val="18"/>
          <w:lang w:val="en-US"/>
        </w:rPr>
        <w:t xml:space="preserve"> prevent vehicles</w:t>
      </w:r>
      <w:r>
        <w:rPr>
          <w:rFonts w:ascii="Calibri-Bold" w:hAnsi="Calibri-Bold" w:cs="Calibri-Bold"/>
          <w:b/>
          <w:bCs/>
          <w:color w:val="6F3923"/>
          <w:sz w:val="18"/>
          <w:szCs w:val="18"/>
          <w:lang w:val="en-US"/>
        </w:rPr>
        <w:t xml:space="preserve">      </w:t>
      </w:r>
    </w:p>
    <w:p w:rsidR="00AC6055" w:rsidRDefault="00AC6055" w:rsidP="00AC6055">
      <w:pPr>
        <w:rPr>
          <w:lang w:val="en-US"/>
        </w:rPr>
      </w:pPr>
      <w:proofErr w:type="gramStart"/>
      <w:r w:rsidRPr="00075C31">
        <w:rPr>
          <w:rFonts w:ascii="Calibri-Bold" w:hAnsi="Calibri-Bold" w:cs="Calibri-Bold"/>
          <w:b/>
          <w:bCs/>
          <w:color w:val="6F3923"/>
          <w:sz w:val="18"/>
          <w:szCs w:val="18"/>
          <w:lang w:val="en-US"/>
        </w:rPr>
        <w:t>from</w:t>
      </w:r>
      <w:proofErr w:type="gramEnd"/>
      <w:r w:rsidRPr="00075C31">
        <w:rPr>
          <w:rFonts w:ascii="Calibri-Bold" w:hAnsi="Calibri-Bold" w:cs="Calibri-Bold"/>
          <w:b/>
          <w:bCs/>
          <w:color w:val="6F3923"/>
          <w:sz w:val="18"/>
          <w:szCs w:val="18"/>
          <w:lang w:val="en-US"/>
        </w:rPr>
        <w:t xml:space="preserve"> damaging EV supply equipment</w:t>
      </w:r>
    </w:p>
    <w:p w:rsidR="00075C31" w:rsidRDefault="00075C31">
      <w:pPr>
        <w:rPr>
          <w:lang w:val="en-US"/>
        </w:rPr>
      </w:pPr>
    </w:p>
    <w:p w:rsidR="00075C31" w:rsidRDefault="00075C31">
      <w:pPr>
        <w:rPr>
          <w:lang w:val="en-US"/>
        </w:rPr>
      </w:pPr>
    </w:p>
    <w:p w:rsidR="00A74EFD" w:rsidRDefault="00A74EFD">
      <w:pPr>
        <w:rPr>
          <w:lang w:val="en-US"/>
        </w:rPr>
      </w:pPr>
      <w:r>
        <w:rPr>
          <w:lang w:val="en-US"/>
        </w:rPr>
        <w:t xml:space="preserve">_ another issue for the charging stations is that most of the stations, at least in public areas, are going to be </w:t>
      </w:r>
      <w:r w:rsidR="00F41563">
        <w:rPr>
          <w:lang w:val="en-US"/>
        </w:rPr>
        <w:t>connected with modems, in order to give information such as whether or not the charging station is occupied for instance. In some places like parking spots in basement, it will be a challenge to guarantee a good network. In these kind of stations, the connection to the network is necessary to use the charging station.</w:t>
      </w:r>
    </w:p>
    <w:p w:rsidR="00D922CF" w:rsidRDefault="00D922CF">
      <w:pPr>
        <w:rPr>
          <w:lang w:val="en-US"/>
        </w:rPr>
      </w:pPr>
      <w:r>
        <w:rPr>
          <w:lang w:val="en-US"/>
        </w:rPr>
        <w:t xml:space="preserve">_ </w:t>
      </w:r>
      <w:proofErr w:type="gramStart"/>
      <w:r>
        <w:rPr>
          <w:lang w:val="en-US"/>
        </w:rPr>
        <w:t>finally</w:t>
      </w:r>
      <w:proofErr w:type="gramEnd"/>
      <w:r>
        <w:rPr>
          <w:lang w:val="en-US"/>
        </w:rPr>
        <w:t>, the use of adapted signalization and databases is important to be able for every user of electric vehicle to locate a free charging station nearby.</w:t>
      </w:r>
    </w:p>
    <w:p w:rsidR="00A74EFD" w:rsidRDefault="00A74EFD">
      <w:pPr>
        <w:rPr>
          <w:lang w:val="en-US"/>
        </w:rPr>
      </w:pPr>
    </w:p>
    <w:p w:rsidR="00991A1A" w:rsidRDefault="00991A1A">
      <w:pPr>
        <w:rPr>
          <w:lang w:val="en-US"/>
        </w:rPr>
      </w:pPr>
      <w:r>
        <w:rPr>
          <w:lang w:val="en-US"/>
        </w:rPr>
        <w:t>Necessity of an electrical infrastructure:</w:t>
      </w:r>
    </w:p>
    <w:p w:rsidR="00991A1A" w:rsidRDefault="00991A1A">
      <w:pPr>
        <w:rPr>
          <w:lang w:val="en-US"/>
        </w:rPr>
      </w:pPr>
      <w:r>
        <w:rPr>
          <w:lang w:val="en-US"/>
        </w:rPr>
        <w:t xml:space="preserve">In order to provide with electricity, the source of electricity should be considered. In a home garage, it will not raise any difficulty because it is possible to connect the charging station to the home electricity network. By the way, this is very relevant because it could be used for smart grid applications. However, in other types of areas like parking spots, the connection is not so simple. </w:t>
      </w:r>
    </w:p>
    <w:p w:rsidR="00991A1A" w:rsidRDefault="00991A1A">
      <w:pPr>
        <w:rPr>
          <w:lang w:val="en-US"/>
        </w:rPr>
      </w:pPr>
    </w:p>
    <w:p w:rsidR="00FD4F95" w:rsidRDefault="00FD4F95" w:rsidP="0086572F">
      <w:pPr>
        <w:pStyle w:val="Paragraphedeliste"/>
        <w:numPr>
          <w:ilvl w:val="0"/>
          <w:numId w:val="1"/>
        </w:numPr>
        <w:rPr>
          <w:lang w:val="en-US"/>
        </w:rPr>
      </w:pPr>
      <w:r w:rsidRPr="0086572F">
        <w:rPr>
          <w:lang w:val="en-US"/>
        </w:rPr>
        <w:t>Different locations for different purposes</w:t>
      </w:r>
      <w:r w:rsidR="0086572F">
        <w:rPr>
          <w:lang w:val="en-US"/>
        </w:rPr>
        <w:t>?</w:t>
      </w:r>
    </w:p>
    <w:p w:rsidR="00932664" w:rsidRDefault="00932664" w:rsidP="00932664">
      <w:pPr>
        <w:rPr>
          <w:lang w:val="en-US"/>
        </w:rPr>
      </w:pPr>
      <w:r>
        <w:rPr>
          <w:lang w:val="en-US"/>
        </w:rPr>
        <w:lastRenderedPageBreak/>
        <w:t xml:space="preserve">The main </w:t>
      </w:r>
      <w:r w:rsidR="00F43555">
        <w:rPr>
          <w:lang w:val="en-US"/>
        </w:rPr>
        <w:t xml:space="preserve">possible </w:t>
      </w:r>
      <w:r>
        <w:rPr>
          <w:lang w:val="en-US"/>
        </w:rPr>
        <w:t>locations for the charging stations are:</w:t>
      </w:r>
    </w:p>
    <w:p w:rsidR="00932664" w:rsidRDefault="00932664" w:rsidP="00932664">
      <w:pPr>
        <w:rPr>
          <w:lang w:val="en-US"/>
        </w:rPr>
      </w:pPr>
      <w:r>
        <w:rPr>
          <w:lang w:val="en-US"/>
        </w:rPr>
        <w:t xml:space="preserve">_ </w:t>
      </w:r>
      <w:proofErr w:type="gramStart"/>
      <w:r>
        <w:rPr>
          <w:lang w:val="en-US"/>
        </w:rPr>
        <w:t>at</w:t>
      </w:r>
      <w:proofErr w:type="gramEnd"/>
      <w:r>
        <w:rPr>
          <w:lang w:val="en-US"/>
        </w:rPr>
        <w:t xml:space="preserve"> home: in the home’s garage for instance. Note that for residents living in apartment, if they don’t have a basement garage for their building, it is more difficult to have access to charging stations.</w:t>
      </w:r>
      <w:r w:rsidR="000A5186">
        <w:rPr>
          <w:lang w:val="en-US"/>
        </w:rPr>
        <w:t xml:space="preserve"> For example, according to Tesla China’s sales team, more than 60% of Model S (Tesla) owners in China have complained about difficulties when </w:t>
      </w:r>
      <w:proofErr w:type="spellStart"/>
      <w:r w:rsidR="000A5186">
        <w:rPr>
          <w:lang w:val="en-US"/>
        </w:rPr>
        <w:t>negociating</w:t>
      </w:r>
      <w:proofErr w:type="spellEnd"/>
      <w:r w:rsidR="000A5186">
        <w:rPr>
          <w:lang w:val="en-US"/>
        </w:rPr>
        <w:t xml:space="preserve"> with their property management about setting up charging poles at their residential building (source : </w:t>
      </w:r>
      <w:proofErr w:type="spellStart"/>
      <w:r w:rsidR="000A5186">
        <w:rPr>
          <w:lang w:val="en-US"/>
        </w:rPr>
        <w:t>Nuobei</w:t>
      </w:r>
      <w:proofErr w:type="spellEnd"/>
      <w:r w:rsidR="000A5186">
        <w:rPr>
          <w:lang w:val="en-US"/>
        </w:rPr>
        <w:t xml:space="preserve"> Zhang, Allocation Strategy for Tesla’s Charging Stations in Beijing CBD).</w:t>
      </w:r>
    </w:p>
    <w:p w:rsidR="00932664" w:rsidRDefault="00932664" w:rsidP="00932664">
      <w:pPr>
        <w:rPr>
          <w:lang w:val="en-US"/>
        </w:rPr>
      </w:pPr>
      <w:r>
        <w:rPr>
          <w:lang w:val="en-US"/>
        </w:rPr>
        <w:t xml:space="preserve">_ </w:t>
      </w:r>
      <w:proofErr w:type="gramStart"/>
      <w:r>
        <w:rPr>
          <w:lang w:val="en-US"/>
        </w:rPr>
        <w:t>at</w:t>
      </w:r>
      <w:proofErr w:type="gramEnd"/>
      <w:r>
        <w:rPr>
          <w:lang w:val="en-US"/>
        </w:rPr>
        <w:t xml:space="preserve"> the office: it’s the second place people spend the most time in. Generally, the length of stay is of several hours, which matches with the characteristics of a level 1 or 2 charging station.</w:t>
      </w:r>
    </w:p>
    <w:p w:rsidR="00932664" w:rsidRDefault="00932664" w:rsidP="00932664">
      <w:pPr>
        <w:rPr>
          <w:lang w:val="en-US"/>
        </w:rPr>
      </w:pPr>
      <w:r>
        <w:rPr>
          <w:lang w:val="en-US"/>
        </w:rPr>
        <w:t xml:space="preserve">_ </w:t>
      </w:r>
      <w:proofErr w:type="gramStart"/>
      <w:r>
        <w:rPr>
          <w:lang w:val="en-US"/>
        </w:rPr>
        <w:t>in</w:t>
      </w:r>
      <w:proofErr w:type="gramEnd"/>
      <w:r>
        <w:rPr>
          <w:lang w:val="en-US"/>
        </w:rPr>
        <w:t xml:space="preserve"> the parking areas in urban environment: most of the time not exceeding 2 hours, the charging is supposed to be efficient if required.</w:t>
      </w:r>
      <w:bookmarkStart w:id="0" w:name="_GoBack"/>
      <w:bookmarkEnd w:id="0"/>
    </w:p>
    <w:p w:rsidR="00932664" w:rsidRPr="00932664" w:rsidRDefault="00932664" w:rsidP="00932664">
      <w:pPr>
        <w:rPr>
          <w:lang w:val="en-US"/>
        </w:rPr>
      </w:pPr>
      <w:r>
        <w:rPr>
          <w:lang w:val="en-US"/>
        </w:rPr>
        <w:t xml:space="preserve">_ </w:t>
      </w:r>
      <w:proofErr w:type="gramStart"/>
      <w:r>
        <w:rPr>
          <w:lang w:val="en-US"/>
        </w:rPr>
        <w:t>in</w:t>
      </w:r>
      <w:proofErr w:type="gramEnd"/>
      <w:r>
        <w:rPr>
          <w:lang w:val="en-US"/>
        </w:rPr>
        <w:t xml:space="preserve"> relaxing areas in highways: the charging should be as fast as possible. This situation concerns only long </w:t>
      </w:r>
      <w:proofErr w:type="gramStart"/>
      <w:r>
        <w:rPr>
          <w:lang w:val="en-US"/>
        </w:rPr>
        <w:t>journeys, that</w:t>
      </w:r>
      <w:proofErr w:type="gramEnd"/>
      <w:r>
        <w:rPr>
          <w:lang w:val="en-US"/>
        </w:rPr>
        <w:t xml:space="preserve"> represent less than 5% of the trips.</w:t>
      </w:r>
    </w:p>
    <w:p w:rsidR="0086572F" w:rsidRPr="0086572F" w:rsidRDefault="0086572F" w:rsidP="0086572F">
      <w:pPr>
        <w:rPr>
          <w:lang w:val="en-US"/>
        </w:rPr>
      </w:pPr>
    </w:p>
    <w:p w:rsidR="00DF327D" w:rsidRDefault="00DF327D">
      <w:pPr>
        <w:rPr>
          <w:lang w:val="en-US"/>
        </w:rPr>
      </w:pPr>
    </w:p>
    <w:p w:rsidR="00D922CF" w:rsidRDefault="00D922CF">
      <w:pPr>
        <w:rPr>
          <w:lang w:val="en-US"/>
        </w:rPr>
      </w:pPr>
    </w:p>
    <w:p w:rsidR="00DF327D" w:rsidRPr="0086572F" w:rsidRDefault="00D45364" w:rsidP="0086572F">
      <w:pPr>
        <w:pStyle w:val="Paragraphedeliste"/>
        <w:numPr>
          <w:ilvl w:val="0"/>
          <w:numId w:val="1"/>
        </w:numPr>
        <w:rPr>
          <w:lang w:val="en-US"/>
        </w:rPr>
      </w:pPr>
      <w:r w:rsidRPr="0086572F">
        <w:rPr>
          <w:lang w:val="en-US"/>
        </w:rPr>
        <w:t>The Range Anxiety effect</w:t>
      </w:r>
    </w:p>
    <w:p w:rsidR="00D45364" w:rsidRDefault="00D922CF">
      <w:pPr>
        <w:rPr>
          <w:lang w:val="en-US"/>
        </w:rPr>
      </w:pPr>
      <w:r>
        <w:rPr>
          <w:lang w:val="en-US"/>
        </w:rPr>
        <w:t xml:space="preserve">Many researches have been conducted to see what the average distance a vehicle moves every way. It has been shown that 95% of the days, the mileage does not exceed 100 miles, which makes most of the daily commuting possible without the need to charge an electric vehicle during the day (only at night at home is enough). </w:t>
      </w:r>
      <w:r w:rsidR="006A787D">
        <w:rPr>
          <w:noProof/>
        </w:rPr>
        <w:drawing>
          <wp:inline distT="0" distB="0" distL="0" distR="0">
            <wp:extent cx="5362575" cy="2038350"/>
            <wp:effectExtent l="0" t="0" r="952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2575" cy="2038350"/>
                    </a:xfrm>
                    <a:prstGeom prst="rect">
                      <a:avLst/>
                    </a:prstGeom>
                    <a:noFill/>
                    <a:ln>
                      <a:noFill/>
                    </a:ln>
                  </pic:spPr>
                </pic:pic>
              </a:graphicData>
            </a:graphic>
          </wp:inline>
        </w:drawing>
      </w:r>
    </w:p>
    <w:p w:rsidR="00D922CF" w:rsidRPr="00D922CF" w:rsidRDefault="00D922CF" w:rsidP="00D922CF">
      <w:pPr>
        <w:rPr>
          <w:lang w:val="en-US"/>
        </w:rPr>
      </w:pPr>
      <w:r>
        <w:rPr>
          <w:lang w:val="en-US"/>
        </w:rPr>
        <w:t xml:space="preserve">(source : </w:t>
      </w:r>
      <w:proofErr w:type="spellStart"/>
      <w:r w:rsidRPr="00D922CF">
        <w:rPr>
          <w:rFonts w:ascii="Verdana" w:hAnsi="Verdana"/>
          <w:color w:val="000000"/>
          <w:sz w:val="17"/>
          <w:szCs w:val="17"/>
          <w:shd w:val="clear" w:color="auto" w:fill="FFFFFF"/>
          <w:lang w:val="en-US"/>
        </w:rPr>
        <w:t>Pearre</w:t>
      </w:r>
      <w:proofErr w:type="spellEnd"/>
      <w:r w:rsidRPr="00D922CF">
        <w:rPr>
          <w:rFonts w:ascii="Verdana" w:hAnsi="Verdana"/>
          <w:color w:val="000000"/>
          <w:sz w:val="17"/>
          <w:szCs w:val="17"/>
          <w:shd w:val="clear" w:color="auto" w:fill="FFFFFF"/>
          <w:lang w:val="en-US"/>
        </w:rPr>
        <w:t>, NS</w:t>
      </w:r>
      <w:hyperlink r:id="rId16" w:history="1">
        <w:r w:rsidRPr="00D922CF">
          <w:rPr>
            <w:rStyle w:val="Lienhypertexte"/>
            <w:rFonts w:ascii="Verdana" w:hAnsi="Verdana"/>
            <w:color w:val="990000"/>
            <w:sz w:val="17"/>
            <w:szCs w:val="17"/>
            <w:shd w:val="clear" w:color="auto" w:fill="FFFFFF"/>
            <w:lang w:val="en-US"/>
          </w:rPr>
          <w:t>, Kempton, W</w:t>
        </w:r>
      </w:hyperlink>
      <w:r w:rsidRPr="00D922CF">
        <w:rPr>
          <w:rFonts w:ascii="Verdana" w:hAnsi="Verdana"/>
          <w:color w:val="000000"/>
          <w:sz w:val="17"/>
          <w:szCs w:val="17"/>
          <w:shd w:val="clear" w:color="auto" w:fill="FFFFFF"/>
          <w:lang w:val="en-US"/>
        </w:rPr>
        <w:t xml:space="preserve">, </w:t>
      </w:r>
      <w:proofErr w:type="spellStart"/>
      <w:r w:rsidRPr="00D922CF">
        <w:rPr>
          <w:rFonts w:ascii="Verdana" w:hAnsi="Verdana"/>
          <w:color w:val="000000"/>
          <w:sz w:val="17"/>
          <w:szCs w:val="17"/>
          <w:shd w:val="clear" w:color="auto" w:fill="FFFFFF"/>
          <w:lang w:val="en-US"/>
        </w:rPr>
        <w:t>Guensler</w:t>
      </w:r>
      <w:proofErr w:type="spellEnd"/>
      <w:r w:rsidRPr="00D922CF">
        <w:rPr>
          <w:rFonts w:ascii="Verdana" w:hAnsi="Verdana"/>
          <w:color w:val="000000"/>
          <w:sz w:val="17"/>
          <w:szCs w:val="17"/>
          <w:shd w:val="clear" w:color="auto" w:fill="FFFFFF"/>
          <w:lang w:val="en-US"/>
        </w:rPr>
        <w:t xml:space="preserve">, RL &amp; </w:t>
      </w:r>
      <w:proofErr w:type="spellStart"/>
      <w:r w:rsidRPr="00D922CF">
        <w:rPr>
          <w:rFonts w:ascii="Verdana" w:hAnsi="Verdana"/>
          <w:color w:val="000000"/>
          <w:sz w:val="17"/>
          <w:szCs w:val="17"/>
          <w:shd w:val="clear" w:color="auto" w:fill="FFFFFF"/>
          <w:lang w:val="en-US"/>
        </w:rPr>
        <w:t>Elango</w:t>
      </w:r>
      <w:proofErr w:type="spellEnd"/>
      <w:r w:rsidRPr="00D922CF">
        <w:rPr>
          <w:rFonts w:ascii="Verdana" w:hAnsi="Verdana"/>
          <w:color w:val="000000"/>
          <w:sz w:val="17"/>
          <w:szCs w:val="17"/>
          <w:shd w:val="clear" w:color="auto" w:fill="FFFFFF"/>
          <w:lang w:val="en-US"/>
        </w:rPr>
        <w:t>, VV 2011, '</w:t>
      </w:r>
      <w:hyperlink r:id="rId17" w:history="1">
        <w:r w:rsidRPr="00D922CF">
          <w:rPr>
            <w:rStyle w:val="Lienhypertexte"/>
            <w:rFonts w:ascii="Verdana" w:hAnsi="Verdana"/>
            <w:color w:val="990000"/>
            <w:sz w:val="17"/>
            <w:szCs w:val="17"/>
            <w:shd w:val="clear" w:color="auto" w:fill="FFFFFF"/>
            <w:lang w:val="en-US"/>
          </w:rPr>
          <w:t>Electric vehicles: How much range is required for a day’s driving?</w:t>
        </w:r>
      </w:hyperlink>
      <w:r w:rsidRPr="00D922CF">
        <w:rPr>
          <w:rFonts w:ascii="Verdana" w:hAnsi="Verdana"/>
          <w:color w:val="000000"/>
          <w:sz w:val="17"/>
          <w:szCs w:val="17"/>
          <w:shd w:val="clear" w:color="auto" w:fill="FFFFFF"/>
          <w:lang w:val="en-US"/>
        </w:rPr>
        <w:t>'</w:t>
      </w:r>
      <w:r w:rsidRPr="00D922CF">
        <w:rPr>
          <w:rStyle w:val="apple-converted-space"/>
          <w:rFonts w:ascii="Verdana" w:hAnsi="Verdana"/>
          <w:color w:val="000000"/>
          <w:sz w:val="17"/>
          <w:szCs w:val="17"/>
          <w:shd w:val="clear" w:color="auto" w:fill="FFFFFF"/>
          <w:lang w:val="en-US"/>
        </w:rPr>
        <w:t> </w:t>
      </w:r>
      <w:hyperlink r:id="rId18" w:history="1">
        <w:r w:rsidRPr="00D922CF">
          <w:rPr>
            <w:rStyle w:val="Accentuation"/>
            <w:rFonts w:ascii="Verdana" w:hAnsi="Verdana"/>
            <w:color w:val="990000"/>
            <w:sz w:val="17"/>
            <w:szCs w:val="17"/>
            <w:shd w:val="clear" w:color="auto" w:fill="FFFFFF"/>
            <w:lang w:val="en-US"/>
          </w:rPr>
          <w:t>Transportation Research Part C</w:t>
        </w:r>
      </w:hyperlink>
      <w:r w:rsidRPr="00D922CF">
        <w:rPr>
          <w:rFonts w:ascii="Verdana" w:hAnsi="Verdana"/>
          <w:color w:val="000000"/>
          <w:sz w:val="17"/>
          <w:szCs w:val="17"/>
          <w:shd w:val="clear" w:color="auto" w:fill="FFFFFF"/>
          <w:lang w:val="en-US"/>
        </w:rPr>
        <w:t xml:space="preserve">, </w:t>
      </w:r>
      <w:proofErr w:type="spellStart"/>
      <w:r w:rsidRPr="00D922CF">
        <w:rPr>
          <w:rFonts w:ascii="Verdana" w:hAnsi="Verdana"/>
          <w:color w:val="000000"/>
          <w:sz w:val="17"/>
          <w:szCs w:val="17"/>
          <w:shd w:val="clear" w:color="auto" w:fill="FFFFFF"/>
          <w:lang w:val="en-US"/>
        </w:rPr>
        <w:t>vol</w:t>
      </w:r>
      <w:proofErr w:type="spellEnd"/>
      <w:r w:rsidRPr="00D922CF">
        <w:rPr>
          <w:rFonts w:ascii="Verdana" w:hAnsi="Verdana"/>
          <w:color w:val="000000"/>
          <w:sz w:val="17"/>
          <w:szCs w:val="17"/>
          <w:shd w:val="clear" w:color="auto" w:fill="FFFFFF"/>
          <w:lang w:val="en-US"/>
        </w:rPr>
        <w:t xml:space="preserve"> 19, no. 6, pp. 1171-1184.,</w:t>
      </w:r>
      <w:r w:rsidRPr="00D922CF">
        <w:rPr>
          <w:rStyle w:val="apple-converted-space"/>
          <w:rFonts w:ascii="Verdana" w:hAnsi="Verdana"/>
          <w:color w:val="000000"/>
          <w:sz w:val="17"/>
          <w:szCs w:val="17"/>
          <w:shd w:val="clear" w:color="auto" w:fill="FFFFFF"/>
          <w:lang w:val="en-US"/>
        </w:rPr>
        <w:t> </w:t>
      </w:r>
      <w:hyperlink r:id="rId19" w:history="1">
        <w:r w:rsidRPr="00D922CF">
          <w:rPr>
            <w:rStyle w:val="Lienhypertexte"/>
            <w:rFonts w:ascii="Verdana" w:hAnsi="Verdana"/>
            <w:color w:val="990000"/>
            <w:sz w:val="17"/>
            <w:szCs w:val="17"/>
            <w:shd w:val="clear" w:color="auto" w:fill="FFFFFF"/>
            <w:lang w:val="en-US"/>
          </w:rPr>
          <w:t>10.1016/j.trc.2010.12.010</w:t>
        </w:r>
      </w:hyperlink>
      <w:r>
        <w:rPr>
          <w:lang w:val="en-US"/>
        </w:rPr>
        <w:t xml:space="preserve"> )</w:t>
      </w:r>
    </w:p>
    <w:p w:rsidR="00D922CF" w:rsidRDefault="00D922CF">
      <w:pPr>
        <w:rPr>
          <w:lang w:val="en-US"/>
        </w:rPr>
      </w:pPr>
    </w:p>
    <w:p w:rsidR="004C66BC" w:rsidRPr="004C66BC" w:rsidRDefault="004C66BC" w:rsidP="004C66BC">
      <w:pPr>
        <w:rPr>
          <w:lang w:val="en-US"/>
        </w:rPr>
      </w:pPr>
      <w:r>
        <w:rPr>
          <w:noProof/>
        </w:rPr>
        <w:lastRenderedPageBreak/>
        <w:drawing>
          <wp:inline distT="0" distB="0" distL="0" distR="0">
            <wp:extent cx="5295265" cy="3678555"/>
            <wp:effectExtent l="0" t="0" r="63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5265" cy="3678555"/>
                    </a:xfrm>
                    <a:prstGeom prst="rect">
                      <a:avLst/>
                    </a:prstGeom>
                    <a:noFill/>
                    <a:ln>
                      <a:noFill/>
                    </a:ln>
                  </pic:spPr>
                </pic:pic>
              </a:graphicData>
            </a:graphic>
          </wp:inline>
        </w:drawing>
      </w:r>
    </w:p>
    <w:p w:rsidR="004C66BC" w:rsidRPr="00710C58" w:rsidRDefault="004C66BC" w:rsidP="004C66BC">
      <w:pPr>
        <w:pStyle w:val="Default"/>
        <w:rPr>
          <w:lang w:val="en-US"/>
        </w:rPr>
      </w:pPr>
      <w:r w:rsidRPr="004C66BC">
        <w:rPr>
          <w:rFonts w:asciiTheme="minorHAnsi" w:hAnsiTheme="minorHAnsi"/>
          <w:lang w:val="en-US"/>
        </w:rPr>
        <w:t xml:space="preserve"> </w:t>
      </w:r>
      <w:r w:rsidRPr="004C66BC">
        <w:rPr>
          <w:rFonts w:asciiTheme="minorHAnsi" w:hAnsiTheme="minorHAnsi"/>
          <w:bCs/>
          <w:iCs/>
          <w:sz w:val="18"/>
          <w:szCs w:val="18"/>
          <w:lang w:val="en-US"/>
        </w:rPr>
        <w:t xml:space="preserve">Thomas Franke &amp; Josef F. </w:t>
      </w:r>
      <w:proofErr w:type="spellStart"/>
      <w:r w:rsidRPr="004C66BC">
        <w:rPr>
          <w:rFonts w:asciiTheme="minorHAnsi" w:hAnsiTheme="minorHAnsi"/>
          <w:bCs/>
          <w:iCs/>
          <w:sz w:val="18"/>
          <w:szCs w:val="18"/>
          <w:lang w:val="en-US"/>
        </w:rPr>
        <w:t>Krems</w:t>
      </w:r>
      <w:proofErr w:type="spellEnd"/>
      <w:r w:rsidRPr="004C66BC">
        <w:rPr>
          <w:rFonts w:asciiTheme="minorHAnsi" w:hAnsiTheme="minorHAnsi"/>
          <w:bCs/>
          <w:iCs/>
          <w:sz w:val="18"/>
          <w:szCs w:val="18"/>
          <w:lang w:val="en-US"/>
        </w:rPr>
        <w:t xml:space="preserve">, </w:t>
      </w:r>
      <w:r w:rsidRPr="004C66BC">
        <w:rPr>
          <w:rFonts w:asciiTheme="minorHAnsi" w:hAnsiTheme="minorHAnsi"/>
          <w:bCs/>
          <w:i/>
          <w:sz w:val="18"/>
          <w:szCs w:val="18"/>
          <w:lang w:val="en-US"/>
        </w:rPr>
        <w:t>What drives range preferences in electric vehicle users?</w:t>
      </w:r>
      <w:r w:rsidR="00710C58">
        <w:rPr>
          <w:rFonts w:asciiTheme="minorHAnsi" w:hAnsiTheme="minorHAnsi"/>
          <w:bCs/>
          <w:i/>
          <w:sz w:val="18"/>
          <w:szCs w:val="18"/>
          <w:lang w:val="en-US"/>
        </w:rPr>
        <w:t xml:space="preserve"> </w:t>
      </w:r>
      <w:r w:rsidRPr="00710C58">
        <w:rPr>
          <w:rFonts w:asciiTheme="minorHAnsi" w:hAnsiTheme="minorHAnsi"/>
          <w:bCs/>
          <w:iCs/>
          <w:sz w:val="18"/>
          <w:szCs w:val="18"/>
          <w:lang w:val="en-US"/>
        </w:rPr>
        <w:t>Transport Policy</w:t>
      </w:r>
    </w:p>
    <w:p w:rsidR="004C66BC" w:rsidRDefault="004C66BC">
      <w:pPr>
        <w:rPr>
          <w:lang w:val="en-US"/>
        </w:rPr>
      </w:pPr>
    </w:p>
    <w:p w:rsidR="00D922CF" w:rsidRDefault="00D922CF">
      <w:pPr>
        <w:rPr>
          <w:lang w:val="en-US"/>
        </w:rPr>
      </w:pPr>
      <w:r>
        <w:rPr>
          <w:lang w:val="en-US"/>
        </w:rPr>
        <w:t xml:space="preserve">Yet, many people today refuse to use electric vehicles because they fear they will run out of battery. </w:t>
      </w:r>
      <w:r w:rsidR="00710C58">
        <w:rPr>
          <w:lang w:val="en-US"/>
        </w:rPr>
        <w:t>They do not want to buy an electric car unless the vehicle has a very good range. For instance, 60% of German respondents want an EV to have more than 320km driving range before they would consider a purchase (</w:t>
      </w:r>
      <w:proofErr w:type="spellStart"/>
      <w:r w:rsidR="00710C58">
        <w:rPr>
          <w:lang w:val="en-US"/>
        </w:rPr>
        <w:t>Giffi</w:t>
      </w:r>
      <w:proofErr w:type="spellEnd"/>
      <w:r w:rsidR="00710C58">
        <w:rPr>
          <w:lang w:val="en-US"/>
        </w:rPr>
        <w:t xml:space="preserve"> et al.,2011)(which is about the range of a regular car). </w:t>
      </w:r>
      <w:r>
        <w:rPr>
          <w:lang w:val="en-US"/>
        </w:rPr>
        <w:t>This is called the range anxiety.</w:t>
      </w:r>
    </w:p>
    <w:p w:rsidR="00710C58" w:rsidRDefault="00710C58">
      <w:pPr>
        <w:rPr>
          <w:lang w:val="en-US"/>
        </w:rPr>
      </w:pPr>
      <w:r>
        <w:rPr>
          <w:lang w:val="en-US"/>
        </w:rPr>
        <w:t xml:space="preserve">This range anxiety effect is of paramount importance to realize the shift between an </w:t>
      </w:r>
      <w:proofErr w:type="gramStart"/>
      <w:r>
        <w:rPr>
          <w:lang w:val="en-US"/>
        </w:rPr>
        <w:t>aversion</w:t>
      </w:r>
      <w:proofErr w:type="gramEnd"/>
      <w:r>
        <w:rPr>
          <w:lang w:val="en-US"/>
        </w:rPr>
        <w:t xml:space="preserve"> for electric vehicles to a boom in the market. But it also reveals that, even if many charging stations are added in public areas in the cities, they will not necessarily be used a lot.</w:t>
      </w:r>
    </w:p>
    <w:p w:rsidR="00D922CF" w:rsidRDefault="00246159">
      <w:pPr>
        <w:rPr>
          <w:lang w:val="en-US"/>
        </w:rPr>
      </w:pPr>
      <w:r>
        <w:rPr>
          <w:lang w:val="en-US"/>
        </w:rPr>
        <w:t>We still need to answer the question of how often are the public charging stations used, what usefulness they have in practice.</w:t>
      </w:r>
    </w:p>
    <w:p w:rsidR="00710C58" w:rsidRDefault="00710C58">
      <w:pPr>
        <w:rPr>
          <w:lang w:val="en-US"/>
        </w:rPr>
      </w:pPr>
    </w:p>
    <w:p w:rsidR="00710C58" w:rsidRDefault="00710C58">
      <w:pPr>
        <w:rPr>
          <w:lang w:val="en-US"/>
        </w:rPr>
      </w:pPr>
    </w:p>
    <w:p w:rsidR="00710C58" w:rsidRDefault="00710C58">
      <w:pPr>
        <w:rPr>
          <w:lang w:val="en-US"/>
        </w:rPr>
      </w:pPr>
    </w:p>
    <w:p w:rsidR="00DF327D" w:rsidRDefault="00DF327D">
      <w:pPr>
        <w:rPr>
          <w:lang w:val="en-US"/>
        </w:rPr>
      </w:pPr>
      <w:r>
        <w:rPr>
          <w:lang w:val="en-US"/>
        </w:rPr>
        <w:t>Conclusion:</w:t>
      </w:r>
    </w:p>
    <w:p w:rsidR="00DF327D" w:rsidRDefault="00DF327D">
      <w:pPr>
        <w:rPr>
          <w:lang w:val="en-US"/>
        </w:rPr>
      </w:pPr>
      <w:r>
        <w:rPr>
          <w:lang w:val="en-US"/>
        </w:rPr>
        <w:t xml:space="preserve">In this part, many elements should be taken into </w:t>
      </w:r>
      <w:proofErr w:type="gramStart"/>
      <w:r>
        <w:rPr>
          <w:lang w:val="en-US"/>
        </w:rPr>
        <w:t>account :</w:t>
      </w:r>
      <w:proofErr w:type="gramEnd"/>
    </w:p>
    <w:p w:rsidR="00DF327D" w:rsidRDefault="00DF327D">
      <w:pPr>
        <w:rPr>
          <w:lang w:val="en-US"/>
        </w:rPr>
      </w:pPr>
      <w:r>
        <w:rPr>
          <w:lang w:val="en-US"/>
        </w:rPr>
        <w:t xml:space="preserve">_ </w:t>
      </w:r>
      <w:proofErr w:type="gramStart"/>
      <w:r>
        <w:rPr>
          <w:lang w:val="en-US"/>
        </w:rPr>
        <w:t>the</w:t>
      </w:r>
      <w:proofErr w:type="gramEnd"/>
      <w:r>
        <w:rPr>
          <w:lang w:val="en-US"/>
        </w:rPr>
        <w:t xml:space="preserve"> fear of a desert of charging stations</w:t>
      </w:r>
      <w:r w:rsidR="00710C58">
        <w:rPr>
          <w:lang w:val="en-US"/>
        </w:rPr>
        <w:t xml:space="preserve"> (range anxiety)</w:t>
      </w:r>
      <w:r w:rsidR="000A5186">
        <w:rPr>
          <w:lang w:val="en-US"/>
        </w:rPr>
        <w:t xml:space="preserve"> which in most cases is not justified but is still important in the minds.</w:t>
      </w:r>
    </w:p>
    <w:p w:rsidR="00DF327D" w:rsidRDefault="00DF327D">
      <w:pPr>
        <w:rPr>
          <w:lang w:val="en-US"/>
        </w:rPr>
      </w:pPr>
      <w:r>
        <w:rPr>
          <w:lang w:val="en-US"/>
        </w:rPr>
        <w:t xml:space="preserve">_ </w:t>
      </w:r>
      <w:proofErr w:type="gramStart"/>
      <w:r>
        <w:rPr>
          <w:lang w:val="en-US"/>
        </w:rPr>
        <w:t>the</w:t>
      </w:r>
      <w:proofErr w:type="gramEnd"/>
      <w:r>
        <w:rPr>
          <w:lang w:val="en-US"/>
        </w:rPr>
        <w:t xml:space="preserve"> different </w:t>
      </w:r>
      <w:r w:rsidR="000A5186">
        <w:rPr>
          <w:lang w:val="en-US"/>
        </w:rPr>
        <w:t>type of environment</w:t>
      </w:r>
      <w:r>
        <w:rPr>
          <w:lang w:val="en-US"/>
        </w:rPr>
        <w:t xml:space="preserve"> </w:t>
      </w:r>
      <w:r w:rsidR="000A5186">
        <w:rPr>
          <w:lang w:val="en-US"/>
        </w:rPr>
        <w:t>(</w:t>
      </w:r>
      <w:r w:rsidR="00500BF1">
        <w:rPr>
          <w:lang w:val="en-US"/>
        </w:rPr>
        <w:t xml:space="preserve">high density </w:t>
      </w:r>
      <w:r>
        <w:rPr>
          <w:lang w:val="en-US"/>
        </w:rPr>
        <w:t>cities</w:t>
      </w:r>
      <w:r w:rsidR="000A5186">
        <w:rPr>
          <w:lang w:val="en-US"/>
        </w:rPr>
        <w:t xml:space="preserve"> with fewe</w:t>
      </w:r>
      <w:r w:rsidR="00500BF1">
        <w:rPr>
          <w:lang w:val="en-US"/>
        </w:rPr>
        <w:t>r residential charging stations and parking areas, intermediate size cities, suburbs, countryside)</w:t>
      </w:r>
      <w:r>
        <w:rPr>
          <w:lang w:val="en-US"/>
        </w:rPr>
        <w:t xml:space="preserve"> and availability of parking areas</w:t>
      </w:r>
    </w:p>
    <w:p w:rsidR="00651DD1" w:rsidRPr="00FD4F95" w:rsidRDefault="00651DD1">
      <w:pPr>
        <w:rPr>
          <w:lang w:val="en-US"/>
        </w:rPr>
      </w:pPr>
      <w:r>
        <w:rPr>
          <w:lang w:val="en-US"/>
        </w:rPr>
        <w:lastRenderedPageBreak/>
        <w:t xml:space="preserve">_ </w:t>
      </w:r>
      <w:proofErr w:type="gramStart"/>
      <w:r>
        <w:rPr>
          <w:lang w:val="en-US"/>
        </w:rPr>
        <w:t>the</w:t>
      </w:r>
      <w:proofErr w:type="gramEnd"/>
      <w:r>
        <w:rPr>
          <w:lang w:val="en-US"/>
        </w:rPr>
        <w:t xml:space="preserve"> need </w:t>
      </w:r>
      <w:r w:rsidR="00500BF1">
        <w:rPr>
          <w:lang w:val="en-US"/>
        </w:rPr>
        <w:t>to adapt the current parking spots to have an adequate size and electricity supply</w:t>
      </w:r>
    </w:p>
    <w:sectPr w:rsidR="00651DD1" w:rsidRPr="00FD4F9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622547B"/>
    <w:multiLevelType w:val="hybridMultilevel"/>
    <w:tmpl w:val="BE1A7B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4F95"/>
    <w:rsid w:val="00061104"/>
    <w:rsid w:val="00075C31"/>
    <w:rsid w:val="000A5186"/>
    <w:rsid w:val="001E1805"/>
    <w:rsid w:val="001E29BB"/>
    <w:rsid w:val="00246159"/>
    <w:rsid w:val="0044070B"/>
    <w:rsid w:val="004C66BC"/>
    <w:rsid w:val="00500BF1"/>
    <w:rsid w:val="00552A1E"/>
    <w:rsid w:val="00651DD1"/>
    <w:rsid w:val="006A787D"/>
    <w:rsid w:val="006C6CBD"/>
    <w:rsid w:val="00710C58"/>
    <w:rsid w:val="0086572F"/>
    <w:rsid w:val="00932664"/>
    <w:rsid w:val="00991A1A"/>
    <w:rsid w:val="00A74EFD"/>
    <w:rsid w:val="00AC6055"/>
    <w:rsid w:val="00AD7AD2"/>
    <w:rsid w:val="00C52166"/>
    <w:rsid w:val="00D15B8A"/>
    <w:rsid w:val="00D37BF0"/>
    <w:rsid w:val="00D45364"/>
    <w:rsid w:val="00D922CF"/>
    <w:rsid w:val="00DF327D"/>
    <w:rsid w:val="00EC6FF8"/>
    <w:rsid w:val="00F41563"/>
    <w:rsid w:val="00F43555"/>
    <w:rsid w:val="00FD4F95"/>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EED65A0-156D-4EA8-A22B-206EFD6EC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uiPriority w:val="35"/>
    <w:semiHidden/>
    <w:unhideWhenUsed/>
    <w:qFormat/>
    <w:rsid w:val="00D15B8A"/>
    <w:pPr>
      <w:spacing w:after="200" w:line="240" w:lineRule="auto"/>
    </w:pPr>
    <w:rPr>
      <w:i/>
      <w:iCs/>
      <w:color w:val="44546A" w:themeColor="text2"/>
      <w:sz w:val="18"/>
      <w:szCs w:val="18"/>
    </w:rPr>
  </w:style>
  <w:style w:type="character" w:styleId="Lienhypertexte">
    <w:name w:val="Hyperlink"/>
    <w:basedOn w:val="Policepardfaut"/>
    <w:uiPriority w:val="99"/>
    <w:semiHidden/>
    <w:unhideWhenUsed/>
    <w:rsid w:val="00D922CF"/>
    <w:rPr>
      <w:color w:val="0000FF"/>
      <w:u w:val="single"/>
    </w:rPr>
  </w:style>
  <w:style w:type="character" w:customStyle="1" w:styleId="apple-converted-space">
    <w:name w:val="apple-converted-space"/>
    <w:basedOn w:val="Policepardfaut"/>
    <w:rsid w:val="00D922CF"/>
  </w:style>
  <w:style w:type="character" w:styleId="Accentuation">
    <w:name w:val="Emphasis"/>
    <w:basedOn w:val="Policepardfaut"/>
    <w:uiPriority w:val="20"/>
    <w:qFormat/>
    <w:rsid w:val="00D922CF"/>
    <w:rPr>
      <w:i/>
      <w:iCs/>
    </w:rPr>
  </w:style>
  <w:style w:type="paragraph" w:customStyle="1" w:styleId="Default">
    <w:name w:val="Default"/>
    <w:rsid w:val="004C66BC"/>
    <w:pPr>
      <w:autoSpaceDE w:val="0"/>
      <w:autoSpaceDN w:val="0"/>
      <w:adjustRightInd w:val="0"/>
      <w:spacing w:after="0" w:line="240" w:lineRule="auto"/>
    </w:pPr>
    <w:rPr>
      <w:rFonts w:ascii="Calibri" w:hAnsi="Calibri" w:cs="Calibri"/>
      <w:color w:val="000000"/>
      <w:sz w:val="24"/>
      <w:szCs w:val="24"/>
    </w:rPr>
  </w:style>
  <w:style w:type="paragraph" w:styleId="Paragraphedeliste">
    <w:name w:val="List Paragraph"/>
    <w:basedOn w:val="Normal"/>
    <w:uiPriority w:val="34"/>
    <w:qFormat/>
    <w:rsid w:val="000611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18" Type="http://schemas.openxmlformats.org/officeDocument/2006/relationships/hyperlink" Target="http://orbit.dtu.dk/en/journals/transportation-research-part-c(c8a547b1-cdf9-40c8-98d8-5b38f74393e4).html"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hyperlink" Target="http://orbit.dtu.dk/en/publications/electric-vehicles-how-much-range-is-required-for-a-days-driving(9cc2a01c-d05b-4d92-a658-8be44a828d7e).html" TargetMode="External"/><Relationship Id="rId2" Type="http://schemas.openxmlformats.org/officeDocument/2006/relationships/styles" Target="styles.xml"/><Relationship Id="rId16" Type="http://schemas.openxmlformats.org/officeDocument/2006/relationships/hyperlink" Target="http://orbit.dtu.dk/en/persons/willett-kempton(ea441340-0ac8-4cc7-91aa-29c49caff36f).html" TargetMode="External"/><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5" Type="http://schemas.openxmlformats.org/officeDocument/2006/relationships/image" Target="media/image11.png"/><Relationship Id="rId10" Type="http://schemas.openxmlformats.org/officeDocument/2006/relationships/image" Target="media/image6.emf"/><Relationship Id="rId19" Type="http://schemas.openxmlformats.org/officeDocument/2006/relationships/hyperlink" Target="http://dx.doi.org/10.1016/j.trc.2010.12.010" TargetMode="Externa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551</TotalTime>
  <Pages>7</Pages>
  <Words>1272</Words>
  <Characters>6999</Characters>
  <Application>Microsoft Office Word</Application>
  <DocSecurity>0</DocSecurity>
  <Lines>58</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dc:creator>
  <cp:keywords/>
  <dc:description/>
  <cp:lastModifiedBy>Vincent</cp:lastModifiedBy>
  <cp:revision>16</cp:revision>
  <dcterms:created xsi:type="dcterms:W3CDTF">2015-04-11T02:18:00Z</dcterms:created>
  <dcterms:modified xsi:type="dcterms:W3CDTF">2015-04-11T11:34:00Z</dcterms:modified>
</cp:coreProperties>
</file>